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4BEA" w14:textId="5C983593" w:rsidR="00DF2934" w:rsidRPr="004B6A75" w:rsidRDefault="00C219FE" w:rsidP="004B6A75">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 xml:space="preserve">AO2 </w:t>
      </w:r>
      <w:r w:rsidR="00141DB5" w:rsidRPr="004B6A75">
        <w:rPr>
          <w:rFonts w:eastAsia="Times New Roman" w:cstheme="minorHAnsi"/>
          <w:b/>
          <w:bCs/>
          <w:color w:val="000000"/>
          <w:sz w:val="22"/>
          <w:szCs w:val="22"/>
          <w:lang w:eastAsia="en-GB"/>
        </w:rPr>
        <w:t>B</w:t>
      </w:r>
      <w:r w:rsidRPr="004B6A75">
        <w:rPr>
          <w:rFonts w:eastAsia="Times New Roman" w:cstheme="minorHAnsi"/>
          <w:b/>
          <w:bCs/>
          <w:color w:val="000000"/>
          <w:sz w:val="22"/>
          <w:szCs w:val="22"/>
          <w:lang w:eastAsia="en-GB"/>
        </w:rPr>
        <w:t xml:space="preserve">ase </w:t>
      </w:r>
      <w:r w:rsidR="00141DB5" w:rsidRPr="004B6A75">
        <w:rPr>
          <w:rFonts w:eastAsia="Times New Roman" w:cstheme="minorHAnsi"/>
          <w:b/>
          <w:bCs/>
          <w:color w:val="000000"/>
          <w:sz w:val="22"/>
          <w:szCs w:val="22"/>
          <w:lang w:eastAsia="en-GB"/>
        </w:rPr>
        <w:t>T</w:t>
      </w:r>
      <w:r w:rsidRPr="004B6A75">
        <w:rPr>
          <w:rFonts w:eastAsia="Times New Roman" w:cstheme="minorHAnsi"/>
          <w:b/>
          <w:bCs/>
          <w:color w:val="000000"/>
          <w:sz w:val="22"/>
          <w:szCs w:val="22"/>
          <w:lang w:eastAsia="en-GB"/>
        </w:rPr>
        <w:t>herapy</w:t>
      </w:r>
      <w:r w:rsidR="00141DB5" w:rsidRPr="004B6A75">
        <w:rPr>
          <w:rFonts w:eastAsia="Times New Roman" w:cstheme="minorHAnsi"/>
          <w:b/>
          <w:bCs/>
          <w:color w:val="000000"/>
          <w:sz w:val="22"/>
          <w:szCs w:val="22"/>
          <w:lang w:eastAsia="en-GB"/>
        </w:rPr>
        <w:t xml:space="preserve"> </w:t>
      </w:r>
      <w:r w:rsidRPr="004B6A75">
        <w:rPr>
          <w:rFonts w:eastAsia="Times New Roman" w:cstheme="minorHAnsi"/>
          <w:b/>
          <w:bCs/>
          <w:color w:val="000000"/>
          <w:sz w:val="22"/>
          <w:szCs w:val="22"/>
          <w:lang w:eastAsia="en-GB"/>
        </w:rPr>
        <w:t>- Structure</w:t>
      </w:r>
    </w:p>
    <w:p w14:paraId="51A6F708" w14:textId="77777777" w:rsidR="00DF2934" w:rsidRPr="004B6A75" w:rsidRDefault="00DF2934" w:rsidP="00DF2934">
      <w:pPr>
        <w:suppressLineNumbers/>
        <w:spacing w:before="60" w:after="60"/>
        <w:ind w:firstLine="240"/>
        <w:jc w:val="both"/>
        <w:rPr>
          <w:rFonts w:eastAsia="Times New Roman" w:cstheme="minorHAnsi"/>
          <w:b/>
          <w:bCs/>
          <w:color w:val="000000"/>
          <w:sz w:val="22"/>
          <w:szCs w:val="22"/>
          <w:lang w:eastAsia="en-GB"/>
        </w:rPr>
      </w:pPr>
    </w:p>
    <w:p w14:paraId="53CE7A88" w14:textId="777B653F" w:rsidR="00B36F3A" w:rsidRPr="004B6A75" w:rsidRDefault="00C219FE" w:rsidP="004B6A75">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 xml:space="preserve">This assessment objective asks you to explain </w:t>
      </w:r>
      <w:r w:rsidRPr="004B6A75">
        <w:rPr>
          <w:rFonts w:eastAsia="Times New Roman" w:cstheme="minorHAnsi"/>
          <w:b/>
          <w:bCs/>
          <w:i/>
          <w:iCs/>
          <w:color w:val="000000"/>
          <w:sz w:val="22"/>
          <w:szCs w:val="22"/>
          <w:lang w:eastAsia="en-GB"/>
        </w:rPr>
        <w:t>what</w:t>
      </w:r>
      <w:r w:rsidRPr="004B6A75">
        <w:rPr>
          <w:rFonts w:eastAsia="Times New Roman" w:cstheme="minorHAnsi"/>
          <w:b/>
          <w:bCs/>
          <w:color w:val="000000"/>
          <w:sz w:val="22"/>
          <w:szCs w:val="22"/>
          <w:lang w:eastAsia="en-GB"/>
        </w:rPr>
        <w:t xml:space="preserve"> an author is focussing on in different parts of the extract and </w:t>
      </w:r>
      <w:r w:rsidRPr="004B6A75">
        <w:rPr>
          <w:rFonts w:eastAsia="Times New Roman" w:cstheme="minorHAnsi"/>
          <w:b/>
          <w:bCs/>
          <w:i/>
          <w:iCs/>
          <w:color w:val="000000"/>
          <w:sz w:val="22"/>
          <w:szCs w:val="22"/>
          <w:lang w:eastAsia="en-GB"/>
        </w:rPr>
        <w:t>why</w:t>
      </w:r>
      <w:r w:rsidRPr="004B6A75">
        <w:rPr>
          <w:rFonts w:eastAsia="Times New Roman" w:cstheme="minorHAnsi"/>
          <w:b/>
          <w:bCs/>
          <w:color w:val="000000"/>
          <w:sz w:val="22"/>
          <w:szCs w:val="22"/>
          <w:lang w:eastAsia="en-GB"/>
        </w:rPr>
        <w:t xml:space="preserve"> they are doing it. </w:t>
      </w:r>
      <w:r w:rsidR="006C7161" w:rsidRPr="004B6A75">
        <w:rPr>
          <w:rFonts w:eastAsia="Times New Roman" w:cstheme="minorHAnsi"/>
          <w:b/>
          <w:bCs/>
          <w:color w:val="000000"/>
          <w:sz w:val="22"/>
          <w:szCs w:val="22"/>
          <w:lang w:eastAsia="en-GB"/>
        </w:rPr>
        <w:t>A good way to think of it is when you watch a film, look at the camera angles in different parts: when does the film use closeups/zoom in? When do they zoom out and show us a wide angle? When you read the extract, imagine what it would look like as a film</w:t>
      </w:r>
      <w:r w:rsidR="000C159B" w:rsidRPr="004B6A75">
        <w:rPr>
          <w:rFonts w:eastAsia="Times New Roman" w:cstheme="minorHAnsi"/>
          <w:b/>
          <w:bCs/>
          <w:color w:val="000000"/>
          <w:sz w:val="22"/>
          <w:szCs w:val="22"/>
          <w:lang w:eastAsia="en-GB"/>
        </w:rPr>
        <w:t>.</w:t>
      </w:r>
    </w:p>
    <w:p w14:paraId="5973F2C5" w14:textId="61D4A0FE" w:rsidR="00B36F3A" w:rsidRPr="004B6A75" w:rsidRDefault="00B36F3A" w:rsidP="004B6A75">
      <w:pPr>
        <w:suppressLineNumbers/>
        <w:spacing w:before="60" w:after="60"/>
        <w:jc w:val="both"/>
        <w:rPr>
          <w:rFonts w:eastAsia="Times New Roman" w:cstheme="minorHAnsi"/>
          <w:b/>
          <w:bCs/>
          <w:i/>
          <w:iCs/>
          <w:color w:val="000000"/>
          <w:sz w:val="22"/>
          <w:szCs w:val="22"/>
          <w:lang w:eastAsia="en-GB"/>
        </w:rPr>
      </w:pPr>
      <w:r w:rsidRPr="004B6A75">
        <w:rPr>
          <w:rFonts w:eastAsia="Times New Roman" w:cstheme="minorHAnsi"/>
          <w:b/>
          <w:bCs/>
          <w:i/>
          <w:iCs/>
          <w:color w:val="000000"/>
          <w:sz w:val="22"/>
          <w:szCs w:val="22"/>
          <w:lang w:eastAsia="en-GB"/>
        </w:rPr>
        <w:t>This is taken from the opening of The Castle by Franz Kafka. In it, the protagonist has arrived in a mysterious village and is trying to get used to his surroundings.</w:t>
      </w:r>
    </w:p>
    <w:p w14:paraId="75017D39" w14:textId="77777777" w:rsidR="00DF2934" w:rsidRPr="00C219FE" w:rsidRDefault="00DF2934" w:rsidP="00DF2934">
      <w:pPr>
        <w:suppressLineNumbers/>
        <w:spacing w:before="60" w:after="60"/>
        <w:ind w:firstLine="240"/>
        <w:jc w:val="both"/>
        <w:rPr>
          <w:rFonts w:asciiTheme="majorHAnsi" w:eastAsia="Times New Roman" w:hAnsiTheme="majorHAnsi" w:cstheme="majorHAnsi"/>
          <w:b/>
          <w:bCs/>
          <w:color w:val="000000"/>
          <w:sz w:val="22"/>
          <w:szCs w:val="22"/>
          <w:lang w:eastAsia="en-GB"/>
        </w:rPr>
      </w:pPr>
    </w:p>
    <w:p w14:paraId="68C9FE4B" w14:textId="77777777" w:rsidR="0044718D" w:rsidRPr="00B33B37" w:rsidRDefault="0044718D" w:rsidP="0044718D">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It was late evening when K. arrived. The village lay deep in snow. There was nothing to be seen of Castle Mount, for mist and darkness surrounded it, and not the faintest glimmer of light showed where the great castle lay. K. stood on the wooden bridge leading from the road to the village for a long time, looking up at what seemed to be a void.</w:t>
      </w:r>
    </w:p>
    <w:p w14:paraId="282D6B8C" w14:textId="77777777" w:rsidR="0044718D" w:rsidRPr="00B33B37" w:rsidRDefault="0044718D" w:rsidP="0044718D">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Then he went in search of somewhere to stay the night. People were still awake at the inn. The landlord had no room available, but although greatly surprised and confused by the arrival of a guest so late at night, he was willing to let K. sleep on a straw mattress in the saloon bar. K. agreed to that. Several of the local rustics were still sitting over their beer, but he didn’t feel like talking to anyone. He fetched the straw mattress down from the attic </w:t>
      </w:r>
      <w:proofErr w:type="gramStart"/>
      <w:r w:rsidRPr="00B33B37">
        <w:rPr>
          <w:rFonts w:asciiTheme="majorHAnsi" w:hAnsiTheme="majorHAnsi" w:cstheme="majorHAnsi"/>
          <w:sz w:val="22"/>
          <w:szCs w:val="22"/>
        </w:rPr>
        <w:t>himself, and</w:t>
      </w:r>
      <w:proofErr w:type="gramEnd"/>
      <w:r w:rsidRPr="00B33B37">
        <w:rPr>
          <w:rFonts w:asciiTheme="majorHAnsi" w:hAnsiTheme="majorHAnsi" w:cstheme="majorHAnsi"/>
          <w:sz w:val="22"/>
          <w:szCs w:val="22"/>
        </w:rPr>
        <w:t xml:space="preserve"> lay down near the stove. It was warm, the locals were silent, his weary eyes gave them a cursory inspection, and then he fell asleep.</w:t>
      </w:r>
    </w:p>
    <w:p w14:paraId="7183ADB4" w14:textId="77777777" w:rsidR="0044718D" w:rsidRPr="00B33B37" w:rsidRDefault="0044718D" w:rsidP="0044718D">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But soon afterwards he was woken again. A young man in town clothes, with a face like an actor’s—narrowed eyes, strongly marked eyebrows—was standing beside him with the landlord. The rustics were still there too, and some of them had turned their chairs round so that they could see and hear better. The young man apologi</w:t>
      </w:r>
      <w:r>
        <w:rPr>
          <w:rFonts w:asciiTheme="majorHAnsi" w:hAnsiTheme="majorHAnsi" w:cstheme="majorHAnsi"/>
          <w:sz w:val="22"/>
          <w:szCs w:val="22"/>
        </w:rPr>
        <w:t>s</w:t>
      </w:r>
      <w:r w:rsidRPr="00B33B37">
        <w:rPr>
          <w:rFonts w:asciiTheme="majorHAnsi" w:hAnsiTheme="majorHAnsi" w:cstheme="majorHAnsi"/>
          <w:sz w:val="22"/>
          <w:szCs w:val="22"/>
        </w:rPr>
        <w:t xml:space="preserve">ed very civilly for having woken K., introduced himself as the son of the castle warden, and added: ‘This village belongs to the castle, so anyone who stays or spends the night here is, so to speak, staying or spend- </w:t>
      </w:r>
      <w:proofErr w:type="spellStart"/>
      <w:r w:rsidRPr="00B33B37">
        <w:rPr>
          <w:rFonts w:asciiTheme="majorHAnsi" w:hAnsiTheme="majorHAnsi" w:cstheme="majorHAnsi"/>
          <w:sz w:val="22"/>
          <w:szCs w:val="22"/>
        </w:rPr>
        <w:t>ing</w:t>
      </w:r>
      <w:proofErr w:type="spellEnd"/>
      <w:r w:rsidRPr="00B33B37">
        <w:rPr>
          <w:rFonts w:asciiTheme="majorHAnsi" w:hAnsiTheme="majorHAnsi" w:cstheme="majorHAnsi"/>
          <w:sz w:val="22"/>
          <w:szCs w:val="22"/>
        </w:rPr>
        <w:t xml:space="preserve"> the night at the castle. And no one’s allowed to do that without a permit from the count. However, you don’t have any such permit, or at least you haven’t shown one.’</w:t>
      </w:r>
    </w:p>
    <w:p w14:paraId="63ABB60B" w14:textId="77777777" w:rsidR="0044718D" w:rsidRPr="00B33B37" w:rsidRDefault="0044718D" w:rsidP="0044718D">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K. had half sat up, had smoothed down his hair, and was now looking up at the two men. ‘What village have I come to, then?’ he asked. ‘Is there a castle in these parts?’</w:t>
      </w:r>
    </w:p>
    <w:p w14:paraId="4D73B450" w14:textId="77777777" w:rsidR="0044718D" w:rsidRPr="00B33B37" w:rsidRDefault="0044718D" w:rsidP="0044718D">
      <w:pPr>
        <w:autoSpaceDE w:val="0"/>
        <w:autoSpaceDN w:val="0"/>
        <w:adjustRightInd w:val="0"/>
        <w:spacing w:after="240"/>
        <w:rPr>
          <w:rFonts w:asciiTheme="majorHAnsi" w:hAnsiTheme="majorHAnsi" w:cstheme="majorHAnsi"/>
          <w:sz w:val="22"/>
          <w:szCs w:val="22"/>
        </w:rPr>
      </w:pPr>
      <w:r w:rsidRPr="00B33B37">
        <w:rPr>
          <w:rFonts w:asciiTheme="majorHAnsi" w:hAnsiTheme="majorHAnsi" w:cstheme="majorHAnsi"/>
          <w:sz w:val="22"/>
          <w:szCs w:val="22"/>
        </w:rPr>
        <w:t xml:space="preserve">‘There most certainly is,’ said the young man slowly, as some of those present shook their heads at K.’s ignorance. ‘Count </w:t>
      </w:r>
      <w:proofErr w:type="spellStart"/>
      <w:r w:rsidRPr="00B33B37">
        <w:rPr>
          <w:rFonts w:asciiTheme="majorHAnsi" w:hAnsiTheme="majorHAnsi" w:cstheme="majorHAnsi"/>
          <w:sz w:val="22"/>
          <w:szCs w:val="22"/>
        </w:rPr>
        <w:t>Westwest’s</w:t>
      </w:r>
      <w:proofErr w:type="spellEnd"/>
      <w:r w:rsidRPr="00B33B37">
        <w:rPr>
          <w:rFonts w:asciiTheme="majorHAnsi" w:hAnsiTheme="majorHAnsi" w:cstheme="majorHAnsi"/>
          <w:sz w:val="22"/>
          <w:szCs w:val="22"/>
        </w:rPr>
        <w:t xml:space="preserve"> castle.’</w:t>
      </w:r>
    </w:p>
    <w:p w14:paraId="6AD9459D" w14:textId="77777777" w:rsidR="0044718D" w:rsidRPr="00B33B37" w:rsidRDefault="0044718D" w:rsidP="0044718D">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‘And I need this permit to spend the night here?’ asked K., as if to convince himself that he had not, by any chance, dreamed the earlier information. </w:t>
      </w:r>
    </w:p>
    <w:p w14:paraId="2C508F19" w14:textId="77777777" w:rsidR="0044718D" w:rsidRPr="00B33B37" w:rsidRDefault="0044718D" w:rsidP="0044718D">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‘Yes, you need a permit,’ was the reply, and there was downright derision at K.’s expense in the young man’s voice as, with arm out- stretched, he asked the landlord and the guests: ‘Or am I wrong? Doesn’t he need a permit?’ </w:t>
      </w:r>
    </w:p>
    <w:p w14:paraId="298E7DB0" w14:textId="77777777" w:rsidR="0044718D" w:rsidRPr="00B33B37" w:rsidRDefault="0044718D" w:rsidP="0044718D">
      <w:pPr>
        <w:pStyle w:val="NormalWeb"/>
        <w:rPr>
          <w:rFonts w:asciiTheme="majorHAnsi" w:hAnsiTheme="majorHAnsi" w:cstheme="majorHAnsi"/>
          <w:sz w:val="22"/>
          <w:szCs w:val="22"/>
        </w:rPr>
      </w:pPr>
      <w:r w:rsidRPr="00B33B37">
        <w:rPr>
          <w:rFonts w:asciiTheme="majorHAnsi" w:hAnsiTheme="majorHAnsi" w:cstheme="majorHAnsi"/>
          <w:sz w:val="22"/>
          <w:szCs w:val="22"/>
        </w:rPr>
        <w:t xml:space="preserve">‘Well, I’ll have to go and get a permit, then,’ said K., yawning, and throwing off his blanket as if to rise to his feet. </w:t>
      </w:r>
    </w:p>
    <w:p w14:paraId="5A7886FA" w14:textId="77777777" w:rsidR="0044718D" w:rsidRPr="00B33B37" w:rsidRDefault="0044718D" w:rsidP="0044718D">
      <w:pPr>
        <w:pStyle w:val="NormalWeb"/>
        <w:rPr>
          <w:rFonts w:asciiTheme="majorHAnsi" w:hAnsiTheme="majorHAnsi" w:cstheme="majorHAnsi"/>
          <w:sz w:val="22"/>
          <w:szCs w:val="22"/>
        </w:rPr>
      </w:pPr>
      <w:r w:rsidRPr="00B33B37">
        <w:rPr>
          <w:rFonts w:asciiTheme="majorHAnsi" w:hAnsiTheme="majorHAnsi" w:cstheme="majorHAnsi"/>
          <w:sz w:val="22"/>
          <w:szCs w:val="22"/>
        </w:rPr>
        <w:t>‘</w:t>
      </w:r>
      <w:proofErr w:type="gramStart"/>
      <w:r w:rsidRPr="00B33B37">
        <w:rPr>
          <w:rFonts w:asciiTheme="majorHAnsi" w:hAnsiTheme="majorHAnsi" w:cstheme="majorHAnsi"/>
          <w:sz w:val="22"/>
          <w:szCs w:val="22"/>
        </w:rPr>
        <w:t>Oh</w:t>
      </w:r>
      <w:proofErr w:type="gramEnd"/>
      <w:r w:rsidRPr="00B33B37">
        <w:rPr>
          <w:rFonts w:asciiTheme="majorHAnsi" w:hAnsiTheme="majorHAnsi" w:cstheme="majorHAnsi"/>
          <w:sz w:val="22"/>
          <w:szCs w:val="22"/>
        </w:rPr>
        <w:t xml:space="preserve"> yes? Who from?’ asked the young man.</w:t>
      </w:r>
      <w:r w:rsidRPr="00B33B37">
        <w:rPr>
          <w:rFonts w:asciiTheme="majorHAnsi" w:hAnsiTheme="majorHAnsi" w:cstheme="majorHAnsi"/>
          <w:sz w:val="22"/>
          <w:szCs w:val="22"/>
        </w:rPr>
        <w:br/>
        <w:t>‘Why, from the count,’ said K. ‘I suppose there’s nothing else for it.’ ‘What, go and get a permit from the count himself at midnight?’</w:t>
      </w:r>
      <w:r>
        <w:rPr>
          <w:rFonts w:asciiTheme="majorHAnsi" w:hAnsiTheme="majorHAnsi" w:cstheme="majorHAnsi"/>
          <w:sz w:val="22"/>
          <w:szCs w:val="22"/>
        </w:rPr>
        <w:t xml:space="preserve"> </w:t>
      </w:r>
      <w:r w:rsidRPr="00B33B37">
        <w:rPr>
          <w:rFonts w:asciiTheme="majorHAnsi" w:hAnsiTheme="majorHAnsi" w:cstheme="majorHAnsi"/>
          <w:sz w:val="22"/>
          <w:szCs w:val="22"/>
        </w:rPr>
        <w:t>cried the young man, retreating a step.</w:t>
      </w:r>
      <w:r w:rsidRPr="00B33B37">
        <w:rPr>
          <w:rFonts w:asciiTheme="majorHAnsi" w:hAnsiTheme="majorHAnsi" w:cstheme="majorHAnsi"/>
          <w:sz w:val="22"/>
          <w:szCs w:val="22"/>
        </w:rPr>
        <w:br/>
        <w:t>‘Is that impossible?’ asked K., unruffled. ‘If so, why did you wake me up?’</w:t>
      </w:r>
      <w:r>
        <w:rPr>
          <w:rFonts w:asciiTheme="majorHAnsi" w:hAnsiTheme="majorHAnsi" w:cstheme="majorHAnsi"/>
          <w:sz w:val="22"/>
          <w:szCs w:val="22"/>
        </w:rPr>
        <w:t xml:space="preserve"> </w:t>
      </w:r>
      <w:r w:rsidRPr="00B33B37">
        <w:rPr>
          <w:rFonts w:asciiTheme="majorHAnsi" w:hAnsiTheme="majorHAnsi" w:cstheme="majorHAnsi"/>
          <w:sz w:val="22"/>
          <w:szCs w:val="22"/>
        </w:rPr>
        <w:t xml:space="preserve">At this the young man was </w:t>
      </w:r>
      <w:r w:rsidRPr="00B33B37">
        <w:rPr>
          <w:rFonts w:asciiTheme="majorHAnsi" w:hAnsiTheme="majorHAnsi" w:cstheme="majorHAnsi"/>
          <w:sz w:val="22"/>
          <w:szCs w:val="22"/>
        </w:rPr>
        <w:lastRenderedPageBreak/>
        <w:t xml:space="preserve">positively beside himself. ‘The manners of a vagrant!’ he cried. ‘I demand respect for the count’s authority! I woke you up to tell you that you must leave the </w:t>
      </w:r>
      <w:proofErr w:type="spellStart"/>
      <w:r w:rsidRPr="00B33B37">
        <w:rPr>
          <w:rFonts w:asciiTheme="majorHAnsi" w:hAnsiTheme="majorHAnsi" w:cstheme="majorHAnsi"/>
          <w:sz w:val="22"/>
          <w:szCs w:val="22"/>
        </w:rPr>
        <w:t>count’s</w:t>
      </w:r>
      <w:proofErr w:type="spellEnd"/>
      <w:r w:rsidRPr="00B33B37">
        <w:rPr>
          <w:rFonts w:asciiTheme="majorHAnsi" w:hAnsiTheme="majorHAnsi" w:cstheme="majorHAnsi"/>
          <w:sz w:val="22"/>
          <w:szCs w:val="22"/>
        </w:rPr>
        <w:t xml:space="preserve"> land immediately.’ </w:t>
      </w:r>
    </w:p>
    <w:p w14:paraId="5CDF0DF1" w14:textId="77777777" w:rsidR="0044718D" w:rsidRDefault="0044718D" w:rsidP="0044718D">
      <w:pPr>
        <w:suppressLineNumbers/>
        <w:spacing w:before="60" w:after="60"/>
        <w:ind w:firstLine="240"/>
        <w:jc w:val="both"/>
        <w:rPr>
          <w:rFonts w:asciiTheme="majorHAnsi" w:eastAsia="Times New Roman" w:hAnsiTheme="majorHAnsi" w:cstheme="majorHAnsi"/>
          <w:color w:val="000000"/>
          <w:sz w:val="22"/>
          <w:szCs w:val="22"/>
          <w:lang w:eastAsia="en-GB"/>
        </w:rPr>
      </w:pPr>
    </w:p>
    <w:p w14:paraId="7426D0AE"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You need to refer to </w:t>
      </w:r>
      <w:proofErr w:type="gramStart"/>
      <w:r>
        <w:rPr>
          <w:rFonts w:asciiTheme="majorHAnsi" w:eastAsia="Times New Roman" w:hAnsiTheme="majorHAnsi" w:cstheme="majorHAnsi"/>
          <w:color w:val="000000"/>
          <w:sz w:val="22"/>
          <w:szCs w:val="22"/>
          <w:lang w:eastAsia="en-GB"/>
        </w:rPr>
        <w:t>all of</w:t>
      </w:r>
      <w:proofErr w:type="gramEnd"/>
      <w:r>
        <w:rPr>
          <w:rFonts w:asciiTheme="majorHAnsi" w:eastAsia="Times New Roman" w:hAnsiTheme="majorHAnsi" w:cstheme="majorHAnsi"/>
          <w:color w:val="000000"/>
          <w:sz w:val="22"/>
          <w:szCs w:val="22"/>
          <w:lang w:eastAsia="en-GB"/>
        </w:rPr>
        <w:t xml:space="preserve"> the extract: how has the writer structured the extract to interest you as a reader?</w:t>
      </w:r>
    </w:p>
    <w:p w14:paraId="1020A644" w14:textId="77777777" w:rsidR="0044718D" w:rsidRDefault="0044718D" w:rsidP="0044718D">
      <w:pPr>
        <w:suppressLineNumbers/>
        <w:spacing w:before="60" w:after="60"/>
        <w:ind w:firstLine="240"/>
        <w:jc w:val="both"/>
        <w:rPr>
          <w:rFonts w:asciiTheme="majorHAnsi" w:eastAsia="Times New Roman" w:hAnsiTheme="majorHAnsi" w:cstheme="majorHAnsi"/>
          <w:color w:val="000000"/>
          <w:sz w:val="22"/>
          <w:szCs w:val="22"/>
          <w:lang w:eastAsia="en-GB"/>
        </w:rPr>
      </w:pPr>
    </w:p>
    <w:p w14:paraId="74A6B4D0" w14:textId="1442A678" w:rsidR="0044718D" w:rsidRDefault="0044718D" w:rsidP="004B6A75">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most effective way of approaching this question is to think about it in three sections:</w:t>
      </w:r>
    </w:p>
    <w:p w14:paraId="3A738E44" w14:textId="77777777" w:rsidR="0044718D" w:rsidRDefault="0044718D" w:rsidP="0044718D">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start</w:t>
      </w:r>
    </w:p>
    <w:p w14:paraId="7E25A688" w14:textId="77777777" w:rsidR="0044718D" w:rsidRDefault="0044718D" w:rsidP="0044718D">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development</w:t>
      </w:r>
    </w:p>
    <w:p w14:paraId="0572BBD3" w14:textId="77777777" w:rsidR="0044718D" w:rsidRDefault="0044718D" w:rsidP="0044718D">
      <w:pPr>
        <w:pStyle w:val="ListParagraph"/>
        <w:numPr>
          <w:ilvl w:val="0"/>
          <w:numId w:val="1"/>
        </w:num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The ending</w:t>
      </w:r>
    </w:p>
    <w:p w14:paraId="1D9C506A" w14:textId="77777777" w:rsidR="0044718D" w:rsidRDefault="0044718D" w:rsidP="0044718D">
      <w:pPr>
        <w:suppressLineNumbers/>
        <w:spacing w:before="60" w:after="60"/>
        <w:jc w:val="both"/>
        <w:rPr>
          <w:rFonts w:asciiTheme="majorHAnsi" w:eastAsia="Times New Roman" w:hAnsiTheme="majorHAnsi" w:cstheme="majorHAnsi"/>
          <w:b/>
          <w:bCs/>
          <w:color w:val="000000"/>
          <w:sz w:val="22"/>
          <w:szCs w:val="22"/>
          <w:lang w:eastAsia="en-GB"/>
        </w:rPr>
      </w:pPr>
    </w:p>
    <w:p w14:paraId="10C5C648" w14:textId="77777777" w:rsidR="0044718D" w:rsidRPr="004B6A75" w:rsidRDefault="0044718D" w:rsidP="0044718D">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Task:</w:t>
      </w:r>
    </w:p>
    <w:p w14:paraId="0E546E7C"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Put boxes around the following areas of the text:</w:t>
      </w:r>
    </w:p>
    <w:p w14:paraId="581F329C"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1-10</w:t>
      </w:r>
    </w:p>
    <w:p w14:paraId="3FE560EA"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11-27</w:t>
      </w:r>
    </w:p>
    <w:p w14:paraId="5DC3CD78"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Lines 28 to the end</w:t>
      </w:r>
    </w:p>
    <w:p w14:paraId="3BAE53FA"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p>
    <w:p w14:paraId="29D8806D" w14:textId="77777777" w:rsidR="0044718D" w:rsidRDefault="0044718D" w:rsidP="0044718D">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How does the extract change in these different parts? Why?</w:t>
      </w:r>
    </w:p>
    <w:p w14:paraId="56BF888D" w14:textId="77777777" w:rsidR="00A661C5" w:rsidRP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0697248B" w14:textId="77777777" w:rsidR="00A661C5" w:rsidRDefault="00A661C5" w:rsidP="00416A01">
      <w:pPr>
        <w:suppressLineNumbers/>
        <w:spacing w:before="60" w:after="60"/>
        <w:jc w:val="both"/>
        <w:rPr>
          <w:rFonts w:asciiTheme="majorHAnsi" w:eastAsia="Times New Roman" w:hAnsiTheme="majorHAnsi" w:cstheme="majorHAnsi"/>
          <w:color w:val="000000"/>
          <w:sz w:val="22"/>
          <w:szCs w:val="22"/>
          <w:lang w:eastAsia="en-GB"/>
        </w:rPr>
      </w:pPr>
    </w:p>
    <w:p w14:paraId="40B620A6" w14:textId="647ABEC3" w:rsidR="00416A01" w:rsidRPr="004B6A75" w:rsidRDefault="00416A01" w:rsidP="00416A01">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 xml:space="preserve">Task: </w:t>
      </w:r>
    </w:p>
    <w:p w14:paraId="53F53873" w14:textId="77777777" w:rsidR="00416A01" w:rsidRPr="004B6A75" w:rsidRDefault="00416A01" w:rsidP="00416A01">
      <w:pPr>
        <w:suppressLineNumbers/>
        <w:spacing w:before="60" w:after="60"/>
        <w:jc w:val="both"/>
        <w:rPr>
          <w:rFonts w:eastAsia="Times New Roman" w:cstheme="minorHAnsi"/>
          <w:color w:val="000000"/>
          <w:sz w:val="22"/>
          <w:szCs w:val="22"/>
          <w:lang w:eastAsia="en-GB"/>
        </w:rPr>
      </w:pPr>
    </w:p>
    <w:p w14:paraId="28EEC522" w14:textId="2721C651" w:rsidR="00416A01" w:rsidRPr="004B6A75" w:rsidRDefault="00416A01" w:rsidP="00416A01">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Read lines 1-</w:t>
      </w:r>
      <w:r w:rsidR="0044718D" w:rsidRPr="004B6A75">
        <w:rPr>
          <w:rFonts w:eastAsia="Times New Roman" w:cstheme="minorHAnsi"/>
          <w:b/>
          <w:bCs/>
          <w:color w:val="000000"/>
          <w:sz w:val="22"/>
          <w:szCs w:val="22"/>
          <w:lang w:eastAsia="en-GB"/>
        </w:rPr>
        <w:t>10</w:t>
      </w:r>
    </w:p>
    <w:p w14:paraId="7F8036B4" w14:textId="39E62012"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these opening lines?</w:t>
      </w:r>
    </w:p>
    <w:p w14:paraId="4C69196C" w14:textId="770117A0" w:rsidR="00416A01" w:rsidRDefault="00416A01" w:rsidP="00966AD8">
      <w:pPr>
        <w:suppressLineNumbers/>
        <w:pBdr>
          <w:bottom w:val="single" w:sz="12" w:space="1" w:color="auto"/>
        </w:pBdr>
        <w:spacing w:before="60" w:after="60" w:line="360" w:lineRule="auto"/>
        <w:jc w:val="both"/>
        <w:rPr>
          <w:rFonts w:asciiTheme="majorHAnsi" w:eastAsia="Times New Roman" w:hAnsiTheme="majorHAnsi" w:cstheme="majorHAnsi"/>
          <w:color w:val="000000"/>
          <w:sz w:val="22"/>
          <w:szCs w:val="22"/>
          <w:lang w:eastAsia="en-GB"/>
        </w:rPr>
      </w:pPr>
    </w:p>
    <w:p w14:paraId="59072717"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2FBFAB9" w14:textId="07CE5EF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31E7982" w14:textId="165552D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6257BF3F" w14:textId="3CEC930D" w:rsidR="00966AD8" w:rsidRPr="00966AD8" w:rsidRDefault="00966AD8" w:rsidP="00416A01">
      <w:pPr>
        <w:suppressLineNumbers/>
        <w:spacing w:before="60" w:after="60"/>
        <w:jc w:val="both"/>
        <w:rPr>
          <w:rFonts w:asciiTheme="majorHAnsi" w:eastAsia="Times New Roman" w:hAnsiTheme="majorHAnsi" w:cstheme="majorHAnsi"/>
          <w:i/>
          <w:iCs/>
          <w:color w:val="000000"/>
          <w:sz w:val="22"/>
          <w:szCs w:val="22"/>
          <w:lang w:eastAsia="en-GB"/>
        </w:rPr>
      </w:pPr>
      <w:r>
        <w:rPr>
          <w:rFonts w:asciiTheme="majorHAnsi" w:eastAsia="Times New Roman" w:hAnsiTheme="majorHAnsi" w:cstheme="majorHAnsi"/>
          <w:color w:val="000000"/>
          <w:sz w:val="22"/>
          <w:szCs w:val="22"/>
          <w:lang w:eastAsia="en-GB"/>
        </w:rPr>
        <w:t xml:space="preserve">Try to use one of the following phrases: </w:t>
      </w:r>
      <w:r>
        <w:rPr>
          <w:rFonts w:asciiTheme="majorHAnsi" w:eastAsia="Times New Roman" w:hAnsiTheme="majorHAnsi" w:cstheme="majorHAnsi"/>
          <w:i/>
          <w:iCs/>
          <w:color w:val="000000"/>
          <w:sz w:val="22"/>
          <w:szCs w:val="22"/>
          <w:lang w:eastAsia="en-GB"/>
        </w:rPr>
        <w:t xml:space="preserve">To establish, </w:t>
      </w:r>
      <w:proofErr w:type="gramStart"/>
      <w:r>
        <w:rPr>
          <w:rFonts w:asciiTheme="majorHAnsi" w:eastAsia="Times New Roman" w:hAnsiTheme="majorHAnsi" w:cstheme="majorHAnsi"/>
          <w:i/>
          <w:iCs/>
          <w:color w:val="000000"/>
          <w:sz w:val="22"/>
          <w:szCs w:val="22"/>
          <w:lang w:eastAsia="en-GB"/>
        </w:rPr>
        <w:t>To</w:t>
      </w:r>
      <w:proofErr w:type="gramEnd"/>
      <w:r>
        <w:rPr>
          <w:rFonts w:asciiTheme="majorHAnsi" w:eastAsia="Times New Roman" w:hAnsiTheme="majorHAnsi" w:cstheme="majorHAnsi"/>
          <w:i/>
          <w:iCs/>
          <w:color w:val="000000"/>
          <w:sz w:val="22"/>
          <w:szCs w:val="22"/>
          <w:lang w:eastAsia="en-GB"/>
        </w:rPr>
        <w:t xml:space="preserve"> force us to ask, To force us to imagine, To ask us to wonder</w:t>
      </w:r>
    </w:p>
    <w:p w14:paraId="6195251B"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F526CC7" w14:textId="17F22FCF"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274E3B56" w14:textId="7F4707E3"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2E308EA" w14:textId="00C52CB6" w:rsidR="00416A01" w:rsidRPr="004B6A75" w:rsidRDefault="00416A01" w:rsidP="00416A01">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 xml:space="preserve">Read lines </w:t>
      </w:r>
      <w:r w:rsidR="0044718D" w:rsidRPr="004B6A75">
        <w:rPr>
          <w:rFonts w:eastAsia="Times New Roman" w:cstheme="minorHAnsi"/>
          <w:b/>
          <w:bCs/>
          <w:color w:val="000000"/>
          <w:sz w:val="22"/>
          <w:szCs w:val="22"/>
          <w:lang w:eastAsia="en-GB"/>
        </w:rPr>
        <w:t>11-27</w:t>
      </w:r>
    </w:p>
    <w:p w14:paraId="7E237E57" w14:textId="77777777" w:rsidR="00966AD8"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these developing lines?</w:t>
      </w:r>
      <w:r w:rsidR="00966AD8">
        <w:rPr>
          <w:rFonts w:asciiTheme="majorHAnsi" w:eastAsia="Times New Roman" w:hAnsiTheme="majorHAnsi" w:cstheme="majorHAnsi"/>
          <w:color w:val="000000"/>
          <w:sz w:val="22"/>
          <w:szCs w:val="22"/>
          <w:lang w:eastAsia="en-GB"/>
        </w:rPr>
        <w:t xml:space="preserve"> </w:t>
      </w:r>
    </w:p>
    <w:p w14:paraId="37B9D1D9" w14:textId="71C846BD" w:rsidR="00416A01" w:rsidRDefault="00966AD8"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Try to use one of the following phrases: </w:t>
      </w:r>
      <w:r>
        <w:rPr>
          <w:rFonts w:asciiTheme="majorHAnsi" w:eastAsia="Times New Roman" w:hAnsiTheme="majorHAnsi" w:cstheme="majorHAnsi"/>
          <w:i/>
          <w:iCs/>
          <w:color w:val="000000"/>
          <w:sz w:val="22"/>
          <w:szCs w:val="22"/>
          <w:lang w:eastAsia="en-GB"/>
        </w:rPr>
        <w:t xml:space="preserve">To introduce the idea of, </w:t>
      </w:r>
      <w:proofErr w:type="gramStart"/>
      <w:r>
        <w:rPr>
          <w:rFonts w:asciiTheme="majorHAnsi" w:eastAsia="Times New Roman" w:hAnsiTheme="majorHAnsi" w:cstheme="majorHAnsi"/>
          <w:i/>
          <w:iCs/>
          <w:color w:val="000000"/>
          <w:sz w:val="22"/>
          <w:szCs w:val="22"/>
          <w:lang w:eastAsia="en-GB"/>
        </w:rPr>
        <w:t>To</w:t>
      </w:r>
      <w:proofErr w:type="gramEnd"/>
      <w:r>
        <w:rPr>
          <w:rFonts w:asciiTheme="majorHAnsi" w:eastAsia="Times New Roman" w:hAnsiTheme="majorHAnsi" w:cstheme="majorHAnsi"/>
          <w:i/>
          <w:iCs/>
          <w:color w:val="000000"/>
          <w:sz w:val="22"/>
          <w:szCs w:val="22"/>
          <w:lang w:eastAsia="en-GB"/>
        </w:rPr>
        <w:t xml:space="preserve"> force us to ask, To force us to imagine, To ask us to wonder, To draw a contrast with</w:t>
      </w:r>
    </w:p>
    <w:p w14:paraId="6CDCF6FD" w14:textId="73FC3D3F"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0ED5A51"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7CAE926A"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B43D48" w14:textId="7777777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39FEFFD" w14:textId="5033E72A"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72381D6E" w14:textId="6DCE09BB"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1983D842"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720C21A8"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3AB37805" w14:textId="12101AA8"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0EDB5369" w14:textId="681897D2" w:rsidR="00416A01" w:rsidRPr="004B6A75" w:rsidRDefault="00416A01" w:rsidP="00416A01">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Read lines 2</w:t>
      </w:r>
      <w:r w:rsidR="0044718D" w:rsidRPr="004B6A75">
        <w:rPr>
          <w:rFonts w:eastAsia="Times New Roman" w:cstheme="minorHAnsi"/>
          <w:b/>
          <w:bCs/>
          <w:color w:val="000000"/>
          <w:sz w:val="22"/>
          <w:szCs w:val="22"/>
          <w:lang w:eastAsia="en-GB"/>
        </w:rPr>
        <w:t>8</w:t>
      </w:r>
      <w:r w:rsidRPr="004B6A75">
        <w:rPr>
          <w:rFonts w:eastAsia="Times New Roman" w:cstheme="minorHAnsi"/>
          <w:b/>
          <w:bCs/>
          <w:color w:val="000000"/>
          <w:sz w:val="22"/>
          <w:szCs w:val="22"/>
          <w:lang w:eastAsia="en-GB"/>
        </w:rPr>
        <w:t xml:space="preserve"> to the end</w:t>
      </w:r>
    </w:p>
    <w:p w14:paraId="54FBAD09" w14:textId="56742763"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What is the focus on in the end of the extract?</w:t>
      </w:r>
    </w:p>
    <w:p w14:paraId="4117D675" w14:textId="4A8B2A02"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7F1545DC"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260779"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562A1D1E" w14:textId="739F5781"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42ECED38" w14:textId="77777777" w:rsidR="00966AD8" w:rsidRDefault="00966AD8" w:rsidP="00416A01">
      <w:pPr>
        <w:suppressLineNumbers/>
        <w:spacing w:before="60" w:after="60"/>
        <w:jc w:val="both"/>
        <w:rPr>
          <w:rFonts w:asciiTheme="majorHAnsi" w:eastAsia="Times New Roman" w:hAnsiTheme="majorHAnsi" w:cstheme="majorHAnsi"/>
          <w:color w:val="000000"/>
          <w:sz w:val="22"/>
          <w:szCs w:val="22"/>
          <w:lang w:eastAsia="en-GB"/>
        </w:rPr>
      </w:pPr>
    </w:p>
    <w:p w14:paraId="28ABE27D" w14:textId="1B4C87EC"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Why do you think this is? What impact is the writer intending to have?</w:t>
      </w:r>
    </w:p>
    <w:p w14:paraId="62073097" w14:textId="52581388" w:rsidR="00966AD8" w:rsidRDefault="00966AD8" w:rsidP="00416A01">
      <w:pPr>
        <w:suppressLineNumbers/>
        <w:spacing w:before="60" w:after="60"/>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 xml:space="preserve">Try to use one of the following phrases: </w:t>
      </w:r>
      <w:r>
        <w:rPr>
          <w:rFonts w:asciiTheme="majorHAnsi" w:eastAsia="Times New Roman" w:hAnsiTheme="majorHAnsi" w:cstheme="majorHAnsi"/>
          <w:i/>
          <w:iCs/>
          <w:color w:val="000000"/>
          <w:sz w:val="22"/>
          <w:szCs w:val="22"/>
          <w:lang w:eastAsia="en-GB"/>
        </w:rPr>
        <w:t xml:space="preserve">To introduce the idea of, </w:t>
      </w:r>
      <w:proofErr w:type="gramStart"/>
      <w:r>
        <w:rPr>
          <w:rFonts w:asciiTheme="majorHAnsi" w:eastAsia="Times New Roman" w:hAnsiTheme="majorHAnsi" w:cstheme="majorHAnsi"/>
          <w:i/>
          <w:iCs/>
          <w:color w:val="000000"/>
          <w:sz w:val="22"/>
          <w:szCs w:val="22"/>
          <w:lang w:eastAsia="en-GB"/>
        </w:rPr>
        <w:t>To</w:t>
      </w:r>
      <w:proofErr w:type="gramEnd"/>
      <w:r>
        <w:rPr>
          <w:rFonts w:asciiTheme="majorHAnsi" w:eastAsia="Times New Roman" w:hAnsiTheme="majorHAnsi" w:cstheme="majorHAnsi"/>
          <w:i/>
          <w:iCs/>
          <w:color w:val="000000"/>
          <w:sz w:val="22"/>
          <w:szCs w:val="22"/>
          <w:lang w:eastAsia="en-GB"/>
        </w:rPr>
        <w:t xml:space="preserve"> force us to ask, To force us to imagine, To ask us to wonder, To draw a contrast with</w:t>
      </w:r>
    </w:p>
    <w:p w14:paraId="4DD28366" w14:textId="77777777"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5F26CE86"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6ECDD9CC" w14:textId="77777777" w:rsidR="00416A01" w:rsidRDefault="00416A01" w:rsidP="00966AD8">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__________________________________________________________________________________</w:t>
      </w:r>
    </w:p>
    <w:p w14:paraId="4AAFC0CF" w14:textId="5A934760" w:rsidR="00DF2934" w:rsidRDefault="00DF2934" w:rsidP="00416A01">
      <w:pPr>
        <w:suppressLineNumbers/>
        <w:spacing w:before="60" w:after="60"/>
        <w:jc w:val="both"/>
        <w:rPr>
          <w:rFonts w:asciiTheme="majorHAnsi" w:eastAsia="Times New Roman" w:hAnsiTheme="majorHAnsi" w:cstheme="majorHAnsi"/>
          <w:color w:val="000000"/>
          <w:sz w:val="22"/>
          <w:szCs w:val="22"/>
          <w:lang w:eastAsia="en-GB"/>
        </w:rPr>
      </w:pPr>
    </w:p>
    <w:p w14:paraId="1589CBC7" w14:textId="3C476FA8"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29E04F26" w14:textId="1D492DF0" w:rsidR="00416A01" w:rsidRDefault="00416A01" w:rsidP="00416A01">
      <w:pPr>
        <w:suppressLineNumbers/>
        <w:spacing w:before="60" w:after="60"/>
        <w:jc w:val="both"/>
        <w:rPr>
          <w:rFonts w:asciiTheme="majorHAnsi" w:eastAsia="Times New Roman" w:hAnsiTheme="majorHAnsi" w:cstheme="majorHAnsi"/>
          <w:color w:val="000000"/>
          <w:sz w:val="22"/>
          <w:szCs w:val="22"/>
          <w:lang w:eastAsia="en-GB"/>
        </w:rPr>
      </w:pPr>
    </w:p>
    <w:p w14:paraId="0917915E" w14:textId="4F0AC95D" w:rsidR="00966AD8" w:rsidRPr="004B6A75" w:rsidRDefault="00932975" w:rsidP="00416A01">
      <w:pPr>
        <w:suppressLineNumbers/>
        <w:spacing w:before="60" w:after="60"/>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Task</w:t>
      </w:r>
    </w:p>
    <w:p w14:paraId="0E72AD9D" w14:textId="580FBFFE" w:rsidR="00932975" w:rsidRPr="004B6A75" w:rsidRDefault="00932975" w:rsidP="00932975">
      <w:pPr>
        <w:suppressLineNumbers/>
        <w:spacing w:before="60" w:after="60" w:line="360" w:lineRule="auto"/>
        <w:jc w:val="both"/>
        <w:rPr>
          <w:rFonts w:eastAsia="Times New Roman" w:cstheme="minorHAnsi"/>
          <w:b/>
          <w:bCs/>
          <w:color w:val="000000"/>
          <w:sz w:val="22"/>
          <w:szCs w:val="22"/>
          <w:lang w:eastAsia="en-GB"/>
        </w:rPr>
      </w:pPr>
      <w:r w:rsidRPr="004B6A75">
        <w:rPr>
          <w:rFonts w:eastAsia="Times New Roman" w:cstheme="minorHAnsi"/>
          <w:b/>
          <w:bCs/>
          <w:color w:val="000000"/>
          <w:sz w:val="22"/>
          <w:szCs w:val="22"/>
          <w:lang w:eastAsia="en-GB"/>
        </w:rPr>
        <w:t xml:space="preserve">Rewrite the following answer, making the </w:t>
      </w:r>
      <w:r w:rsidRPr="004B6A75">
        <w:rPr>
          <w:rFonts w:eastAsia="Times New Roman" w:cstheme="minorHAnsi"/>
          <w:b/>
          <w:bCs/>
          <w:i/>
          <w:iCs/>
          <w:color w:val="000000"/>
          <w:sz w:val="22"/>
          <w:szCs w:val="22"/>
          <w:lang w:eastAsia="en-GB"/>
        </w:rPr>
        <w:t>what</w:t>
      </w:r>
      <w:r w:rsidRPr="004B6A75">
        <w:rPr>
          <w:rFonts w:eastAsia="Times New Roman" w:cstheme="minorHAnsi"/>
          <w:b/>
          <w:bCs/>
          <w:color w:val="000000"/>
          <w:sz w:val="22"/>
          <w:szCs w:val="22"/>
          <w:lang w:eastAsia="en-GB"/>
        </w:rPr>
        <w:t xml:space="preserve"> and the </w:t>
      </w:r>
      <w:r w:rsidRPr="004B6A75">
        <w:rPr>
          <w:rFonts w:eastAsia="Times New Roman" w:cstheme="minorHAnsi"/>
          <w:b/>
          <w:bCs/>
          <w:i/>
          <w:iCs/>
          <w:color w:val="000000"/>
          <w:sz w:val="22"/>
          <w:szCs w:val="22"/>
          <w:lang w:eastAsia="en-GB"/>
        </w:rPr>
        <w:t xml:space="preserve">why </w:t>
      </w:r>
      <w:r w:rsidRPr="004B6A75">
        <w:rPr>
          <w:rFonts w:eastAsia="Times New Roman" w:cstheme="minorHAnsi"/>
          <w:b/>
          <w:bCs/>
          <w:color w:val="000000"/>
          <w:sz w:val="22"/>
          <w:szCs w:val="22"/>
          <w:lang w:eastAsia="en-GB"/>
        </w:rPr>
        <w:t>explanations more explicit:</w:t>
      </w:r>
    </w:p>
    <w:p w14:paraId="777D45A3" w14:textId="77777777" w:rsidR="0044718D" w:rsidRDefault="0044718D" w:rsidP="0044718D">
      <w:pPr>
        <w:suppressLineNumbers/>
        <w:spacing w:before="60" w:after="60" w:line="360" w:lineRule="auto"/>
        <w:jc w:val="both"/>
        <w:rPr>
          <w:rFonts w:asciiTheme="majorHAnsi" w:eastAsia="Times New Roman" w:hAnsiTheme="majorHAnsi" w:cstheme="majorHAnsi"/>
          <w:color w:val="000000"/>
          <w:sz w:val="22"/>
          <w:szCs w:val="22"/>
          <w:lang w:eastAsia="en-GB"/>
        </w:rPr>
      </w:pPr>
      <w:r>
        <w:rPr>
          <w:rFonts w:asciiTheme="majorHAnsi" w:eastAsia="Times New Roman" w:hAnsiTheme="majorHAnsi" w:cstheme="majorHAnsi"/>
          <w:color w:val="000000"/>
          <w:sz w:val="22"/>
          <w:szCs w:val="22"/>
          <w:lang w:eastAsia="en-GB"/>
        </w:rPr>
        <w:t>At the start, K arrives and looks around. It feels slightly mysterious. K feels out of place when he goes to the inn. Then the warden’s son introduces himself and the tension is lifted. As the conversation between K and the warden’s son continues the mood changes and it feels more sinister.</w:t>
      </w:r>
    </w:p>
    <w:p w14:paraId="6BDBD7D7" w14:textId="6F455C8C" w:rsidR="00932975" w:rsidRDefault="00932975" w:rsidP="00416A01">
      <w:pPr>
        <w:suppressLineNumbers/>
        <w:spacing w:before="60" w:after="60"/>
        <w:jc w:val="both"/>
        <w:rPr>
          <w:rFonts w:asciiTheme="majorHAnsi" w:eastAsia="Times New Roman" w:hAnsiTheme="majorHAnsi" w:cstheme="majorHAnsi"/>
          <w:b/>
          <w:bCs/>
          <w:color w:val="000000"/>
          <w:sz w:val="22"/>
          <w:szCs w:val="22"/>
          <w:lang w:eastAsia="en-GB"/>
        </w:rPr>
      </w:pPr>
    </w:p>
    <w:tbl>
      <w:tblPr>
        <w:tblStyle w:val="TableGrid"/>
        <w:tblW w:w="0" w:type="auto"/>
        <w:tblLook w:val="04A0" w:firstRow="1" w:lastRow="0" w:firstColumn="1" w:lastColumn="0" w:noHBand="0" w:noVBand="1"/>
      </w:tblPr>
      <w:tblGrid>
        <w:gridCol w:w="9016"/>
      </w:tblGrid>
      <w:tr w:rsidR="00932975" w14:paraId="197C3C64" w14:textId="77777777" w:rsidTr="00932975">
        <w:tc>
          <w:tcPr>
            <w:tcW w:w="9016" w:type="dxa"/>
          </w:tcPr>
          <w:p w14:paraId="3915EEF0"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0F02BFE6" w14:textId="77777777" w:rsidTr="00932975">
        <w:tc>
          <w:tcPr>
            <w:tcW w:w="9016" w:type="dxa"/>
          </w:tcPr>
          <w:p w14:paraId="4E257B94"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4E86A604" w14:textId="77777777" w:rsidTr="00932975">
        <w:tc>
          <w:tcPr>
            <w:tcW w:w="9016" w:type="dxa"/>
          </w:tcPr>
          <w:p w14:paraId="778899F1"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57CEF1DE" w14:textId="77777777" w:rsidTr="00932975">
        <w:tc>
          <w:tcPr>
            <w:tcW w:w="9016" w:type="dxa"/>
          </w:tcPr>
          <w:p w14:paraId="1E9BBDD9"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5B5530BD" w14:textId="77777777" w:rsidTr="00932975">
        <w:tc>
          <w:tcPr>
            <w:tcW w:w="9016" w:type="dxa"/>
          </w:tcPr>
          <w:p w14:paraId="3921A8CA"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7F1AF5BD" w14:textId="77777777" w:rsidTr="00932975">
        <w:tc>
          <w:tcPr>
            <w:tcW w:w="9016" w:type="dxa"/>
          </w:tcPr>
          <w:p w14:paraId="6E3B96F4"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190C1B2C" w14:textId="77777777" w:rsidTr="00932975">
        <w:tc>
          <w:tcPr>
            <w:tcW w:w="9016" w:type="dxa"/>
          </w:tcPr>
          <w:p w14:paraId="48525177"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1130EA52" w14:textId="77777777" w:rsidTr="00932975">
        <w:tc>
          <w:tcPr>
            <w:tcW w:w="9016" w:type="dxa"/>
          </w:tcPr>
          <w:p w14:paraId="007B31C4"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5E386A77" w14:textId="77777777" w:rsidTr="00932975">
        <w:tc>
          <w:tcPr>
            <w:tcW w:w="9016" w:type="dxa"/>
          </w:tcPr>
          <w:p w14:paraId="1C9A1586"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3C69E254" w14:textId="77777777" w:rsidTr="00932975">
        <w:tc>
          <w:tcPr>
            <w:tcW w:w="9016" w:type="dxa"/>
          </w:tcPr>
          <w:p w14:paraId="355942F1"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748CC45D" w14:textId="77777777" w:rsidTr="00932975">
        <w:tc>
          <w:tcPr>
            <w:tcW w:w="9016" w:type="dxa"/>
          </w:tcPr>
          <w:p w14:paraId="451C94FF"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1D28843F" w14:textId="77777777" w:rsidTr="00932975">
        <w:tc>
          <w:tcPr>
            <w:tcW w:w="9016" w:type="dxa"/>
          </w:tcPr>
          <w:p w14:paraId="575619CC"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0A3C65DC" w14:textId="77777777" w:rsidTr="00932975">
        <w:tc>
          <w:tcPr>
            <w:tcW w:w="9016" w:type="dxa"/>
          </w:tcPr>
          <w:p w14:paraId="36663642"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3DCC5E52" w14:textId="77777777" w:rsidTr="00932975">
        <w:tc>
          <w:tcPr>
            <w:tcW w:w="9016" w:type="dxa"/>
          </w:tcPr>
          <w:p w14:paraId="4A1C6145"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375D16C6" w14:textId="77777777" w:rsidTr="00932975">
        <w:tc>
          <w:tcPr>
            <w:tcW w:w="9016" w:type="dxa"/>
          </w:tcPr>
          <w:p w14:paraId="644B49DA"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62C3645A" w14:textId="77777777" w:rsidTr="00932975">
        <w:tc>
          <w:tcPr>
            <w:tcW w:w="9016" w:type="dxa"/>
          </w:tcPr>
          <w:p w14:paraId="093F76F6"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46C223C6" w14:textId="77777777" w:rsidTr="00932975">
        <w:tc>
          <w:tcPr>
            <w:tcW w:w="9016" w:type="dxa"/>
          </w:tcPr>
          <w:p w14:paraId="7CEDB83E"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4A87CD41" w14:textId="77777777" w:rsidTr="00932975">
        <w:tc>
          <w:tcPr>
            <w:tcW w:w="9016" w:type="dxa"/>
          </w:tcPr>
          <w:p w14:paraId="20E34982"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052395EC" w14:textId="77777777" w:rsidTr="00932975">
        <w:tc>
          <w:tcPr>
            <w:tcW w:w="9016" w:type="dxa"/>
          </w:tcPr>
          <w:p w14:paraId="56DA05F6"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172A517B" w14:textId="77777777" w:rsidTr="00932975">
        <w:tc>
          <w:tcPr>
            <w:tcW w:w="9016" w:type="dxa"/>
          </w:tcPr>
          <w:p w14:paraId="413B3342"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743DC97E" w14:textId="77777777" w:rsidTr="00932975">
        <w:tc>
          <w:tcPr>
            <w:tcW w:w="9016" w:type="dxa"/>
          </w:tcPr>
          <w:p w14:paraId="4D84A1BE"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0654C1C4" w14:textId="77777777" w:rsidTr="00932975">
        <w:tc>
          <w:tcPr>
            <w:tcW w:w="9016" w:type="dxa"/>
          </w:tcPr>
          <w:p w14:paraId="0167CDF4"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426BE026" w14:textId="77777777" w:rsidTr="00932975">
        <w:tc>
          <w:tcPr>
            <w:tcW w:w="9016" w:type="dxa"/>
          </w:tcPr>
          <w:p w14:paraId="7C9A318D"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19A5CC80" w14:textId="77777777" w:rsidTr="00932975">
        <w:tc>
          <w:tcPr>
            <w:tcW w:w="9016" w:type="dxa"/>
          </w:tcPr>
          <w:p w14:paraId="3F82D803"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r w:rsidR="00932975" w14:paraId="70B9A8B2" w14:textId="77777777" w:rsidTr="00932975">
        <w:tc>
          <w:tcPr>
            <w:tcW w:w="9016" w:type="dxa"/>
          </w:tcPr>
          <w:p w14:paraId="08A30313" w14:textId="77777777" w:rsidR="00932975" w:rsidRDefault="00932975" w:rsidP="00932975">
            <w:pPr>
              <w:suppressLineNumbers/>
              <w:spacing w:before="60" w:after="60" w:line="360" w:lineRule="auto"/>
              <w:jc w:val="both"/>
              <w:rPr>
                <w:rFonts w:asciiTheme="majorHAnsi" w:eastAsia="Times New Roman" w:hAnsiTheme="majorHAnsi" w:cstheme="majorHAnsi"/>
                <w:b/>
                <w:bCs/>
                <w:color w:val="000000"/>
                <w:sz w:val="22"/>
                <w:szCs w:val="22"/>
                <w:lang w:eastAsia="en-GB"/>
              </w:rPr>
            </w:pPr>
          </w:p>
        </w:tc>
      </w:tr>
    </w:tbl>
    <w:p w14:paraId="7A154F6B" w14:textId="40BFA463" w:rsidR="004B6A75" w:rsidRPr="00F3182A" w:rsidRDefault="004B6A75" w:rsidP="004B6A75">
      <w:pPr>
        <w:pStyle w:val="NormalWeb"/>
        <w:suppressLineNumbers/>
        <w:spacing w:before="0" w:beforeAutospacing="0" w:after="0" w:afterAutospacing="0" w:line="276" w:lineRule="auto"/>
        <w:rPr>
          <w:sz w:val="16"/>
          <w:szCs w:val="16"/>
        </w:rPr>
      </w:pPr>
    </w:p>
    <w:p w14:paraId="52FC4891" w14:textId="13123618" w:rsidR="00932975" w:rsidRPr="00932975" w:rsidRDefault="004B6A75" w:rsidP="00416A01">
      <w:pPr>
        <w:suppressLineNumbers/>
        <w:spacing w:before="60" w:after="60"/>
        <w:jc w:val="both"/>
        <w:rPr>
          <w:rFonts w:asciiTheme="majorHAnsi" w:eastAsia="Times New Roman" w:hAnsiTheme="majorHAnsi" w:cstheme="majorHAnsi"/>
          <w:b/>
          <w:bCs/>
          <w:color w:val="000000"/>
          <w:sz w:val="22"/>
          <w:szCs w:val="22"/>
          <w:lang w:eastAsia="en-GB"/>
        </w:rPr>
      </w:pPr>
      <w:r>
        <w:rPr>
          <w:noProof/>
        </w:rPr>
        <mc:AlternateContent>
          <mc:Choice Requires="wps">
            <w:drawing>
              <wp:anchor distT="0" distB="0" distL="114300" distR="114300" simplePos="0" relativeHeight="251659264" behindDoc="0" locked="0" layoutInCell="1" allowOverlap="1" wp14:anchorId="1E94A526" wp14:editId="3CB1FF2D">
                <wp:simplePos x="0" y="0"/>
                <wp:positionH relativeFrom="margin">
                  <wp:align>center</wp:align>
                </wp:positionH>
                <wp:positionV relativeFrom="paragraph">
                  <wp:posOffset>600710</wp:posOffset>
                </wp:positionV>
                <wp:extent cx="6324600" cy="1677670"/>
                <wp:effectExtent l="0" t="0" r="19050" b="17780"/>
                <wp:wrapThrough wrapText="bothSides">
                  <wp:wrapPolygon edited="0">
                    <wp:start x="0" y="0"/>
                    <wp:lineTo x="0" y="21584"/>
                    <wp:lineTo x="21600" y="21584"/>
                    <wp:lineTo x="21600" y="0"/>
                    <wp:lineTo x="0" y="0"/>
                  </wp:wrapPolygon>
                </wp:wrapThrough>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77670"/>
                        </a:xfrm>
                        <a:prstGeom prst="rect">
                          <a:avLst/>
                        </a:prstGeom>
                        <a:solidFill>
                          <a:srgbClr val="FFFFFF"/>
                        </a:solidFill>
                        <a:ln w="19050" cmpd="dbl">
                          <a:solidFill>
                            <a:srgbClr val="2E303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98BBE6F" w14:textId="77777777" w:rsidR="004B6A75" w:rsidRPr="00A93F4B" w:rsidRDefault="004B6A75" w:rsidP="004B6A75">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1155BE0"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B727904"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319963B9"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64937ECE" w14:textId="77777777" w:rsidR="004B6A75" w:rsidRPr="00A93F4B" w:rsidRDefault="004B6A75" w:rsidP="004B6A75">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0974936F" w14:textId="77777777" w:rsidR="004B6A75" w:rsidRPr="00034780" w:rsidRDefault="004B6A75" w:rsidP="004B6A75">
                            <w:pPr>
                              <w:spacing w:after="100"/>
                              <w:jc w:val="both"/>
                              <w:rPr>
                                <w:rFonts w:ascii="Calibri Light" w:hAnsi="Calibri Light" w:cs="Calibri Light"/>
                                <w:color w:val="2E3036"/>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4A526" id="_x0000_t202" coordsize="21600,21600" o:spt="202" path="m,l,21600r21600,l21600,xe">
                <v:stroke joinstyle="miter"/>
                <v:path gradientshapeok="t" o:connecttype="rect"/>
              </v:shapetype>
              <v:shape id="Text Box 4" o:spid="_x0000_s1026" type="#_x0000_t202" style="position:absolute;left:0;text-align:left;margin-left:0;margin-top:47.3pt;width:498pt;height:13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" strokecolor="#2e3036" strokeweight="1.5pt">
                <v:stroke linestyle="thinThin"/>
                <v:shadow color="#868686"/>
                <v:textbox>
                  <w:txbxContent>
                    <w:p w14:paraId="098BBE6F" w14:textId="77777777" w:rsidR="004B6A75" w:rsidRPr="00A93F4B" w:rsidRDefault="004B6A75" w:rsidP="004B6A75">
                      <w:pPr>
                        <w:spacing w:after="100"/>
                        <w:jc w:val="both"/>
                        <w:rPr>
                          <w:rFonts w:cstheme="minorHAnsi"/>
                          <w:b/>
                          <w:bCs/>
                          <w:color w:val="2E3036"/>
                          <w:sz w:val="16"/>
                          <w:szCs w:val="16"/>
                          <w:lang w:val="en-US"/>
                        </w:rPr>
                      </w:pPr>
                      <w:r w:rsidRPr="00A93F4B">
                        <w:rPr>
                          <w:rFonts w:cstheme="minorHAnsi"/>
                          <w:b/>
                          <w:bCs/>
                          <w:color w:val="2E3036"/>
                          <w:sz w:val="16"/>
                          <w:szCs w:val="16"/>
                          <w:lang w:val="en-US"/>
                        </w:rPr>
                        <w:t>© The PiXL Club Ltd.  2023. All Rights Reserved.</w:t>
                      </w:r>
                    </w:p>
                    <w:p w14:paraId="51155BE0"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A93F4B">
                        <w:rPr>
                          <w:rFonts w:ascii="Calibri Light" w:hAnsi="Calibri Light" w:cs="Calibri Light"/>
                          <w:color w:val="2E3036"/>
                          <w:sz w:val="16"/>
                          <w:szCs w:val="16"/>
                          <w:lang w:val="en-US"/>
                        </w:rPr>
                        <w:t>authorised</w:t>
                      </w:r>
                      <w:proofErr w:type="spellEnd"/>
                      <w:r w:rsidRPr="00A93F4B">
                        <w:rPr>
                          <w:rFonts w:ascii="Calibri Light" w:hAnsi="Calibri Light" w:cs="Calibri Light"/>
                          <w:color w:val="2E3036"/>
                          <w:sz w:val="16"/>
                          <w:szCs w:val="16"/>
                          <w:lang w:val="en-US"/>
                        </w:rPr>
                        <w:t xml:space="preserve"> staff and any other use or sale thereof is strictly prohibited.</w:t>
                      </w:r>
                    </w:p>
                    <w:p w14:paraId="3B727904"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All opinions and contributions are those of the authors. The contents of this resource are not connected with, or endorsed by, any other company, </w:t>
                      </w:r>
                      <w:proofErr w:type="spellStart"/>
                      <w:proofErr w:type="gramStart"/>
                      <w:r w:rsidRPr="00A93F4B">
                        <w:rPr>
                          <w:rFonts w:ascii="Calibri Light" w:hAnsi="Calibri Light" w:cs="Calibri Light"/>
                          <w:color w:val="2E3036"/>
                          <w:sz w:val="16"/>
                          <w:szCs w:val="16"/>
                          <w:lang w:val="en-US"/>
                        </w:rPr>
                        <w:t>organisation</w:t>
                      </w:r>
                      <w:proofErr w:type="spellEnd"/>
                      <w:proofErr w:type="gramEnd"/>
                      <w:r w:rsidRPr="00A93F4B">
                        <w:rPr>
                          <w:rFonts w:ascii="Calibri Light" w:hAnsi="Calibri Light" w:cs="Calibri Light"/>
                          <w:color w:val="2E3036"/>
                          <w:sz w:val="16"/>
                          <w:szCs w:val="16"/>
                          <w:lang w:val="en-US"/>
                        </w:rPr>
                        <w:t xml:space="preserve"> or institution.</w:t>
                      </w:r>
                    </w:p>
                    <w:p w14:paraId="319963B9" w14:textId="77777777" w:rsidR="004B6A75" w:rsidRPr="00A93F4B" w:rsidRDefault="004B6A75" w:rsidP="004B6A75">
                      <w:pPr>
                        <w:spacing w:after="100"/>
                        <w:jc w:val="both"/>
                        <w:rPr>
                          <w:rFonts w:ascii="Calibri Light" w:hAnsi="Calibri Light" w:cs="Calibri Light"/>
                          <w:color w:val="2E3036"/>
                          <w:sz w:val="16"/>
                          <w:szCs w:val="16"/>
                        </w:rPr>
                      </w:pPr>
                      <w:r w:rsidRPr="00A93F4B">
                        <w:rPr>
                          <w:rFonts w:ascii="Calibri Light" w:hAnsi="Calibri Light" w:cs="Calibri Light"/>
                          <w:color w:val="2E3036"/>
                          <w:sz w:val="16"/>
                          <w:szCs w:val="16"/>
                          <w:lang w:val="en-US"/>
                        </w:rPr>
                        <w:t xml:space="preserve">This resource may contain third party copyright material not owned by PiXL and as such is protected by law. Any such copyright material used by PiXL is either provided under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 xml:space="preserve"> or pending a </w:t>
                      </w:r>
                      <w:proofErr w:type="spellStart"/>
                      <w:r w:rsidRPr="00A93F4B">
                        <w:rPr>
                          <w:rFonts w:ascii="Calibri Light" w:hAnsi="Calibri Light" w:cs="Calibri Light"/>
                          <w:color w:val="2E3036"/>
                          <w:sz w:val="16"/>
                          <w:szCs w:val="16"/>
                          <w:lang w:val="en-US"/>
                        </w:rPr>
                        <w:t>licence</w:t>
                      </w:r>
                      <w:proofErr w:type="spellEnd"/>
                      <w:r w:rsidRPr="00A93F4B">
                        <w:rPr>
                          <w:rFonts w:ascii="Calibri Light" w:hAnsi="Calibri Light" w:cs="Calibri Light"/>
                          <w:color w:val="2E3036"/>
                          <w:sz w:val="16"/>
                          <w:szCs w:val="16"/>
                          <w:lang w:val="en-US"/>
                        </w:rPr>
                        <w:t>.</w:t>
                      </w:r>
                    </w:p>
                    <w:p w14:paraId="64937ECE" w14:textId="77777777" w:rsidR="004B6A75" w:rsidRPr="00A93F4B" w:rsidRDefault="004B6A75" w:rsidP="004B6A75">
                      <w:pPr>
                        <w:spacing w:after="100"/>
                        <w:jc w:val="both"/>
                        <w:rPr>
                          <w:rFonts w:ascii="Calibri Light" w:hAnsi="Calibri Light" w:cs="Calibri Light"/>
                          <w:color w:val="2E3036"/>
                          <w:sz w:val="16"/>
                          <w:szCs w:val="16"/>
                          <w:lang w:val="en-US"/>
                        </w:rPr>
                      </w:pPr>
                      <w:r w:rsidRPr="00A93F4B">
                        <w:rPr>
                          <w:rFonts w:ascii="Calibri Light" w:hAnsi="Calibri Light" w:cs="Calibri Light"/>
                          <w:color w:val="2E3036"/>
                          <w:sz w:val="16"/>
                          <w:szCs w:val="16"/>
                          <w:lang w:val="en-US"/>
                        </w:rPr>
                        <w:t xml:space="preserve">PiXL </w:t>
                      </w:r>
                      <w:proofErr w:type="spellStart"/>
                      <w:r w:rsidRPr="00A93F4B">
                        <w:rPr>
                          <w:rFonts w:ascii="Calibri Light" w:hAnsi="Calibri Light" w:cs="Calibri Light"/>
                          <w:color w:val="2E3036"/>
                          <w:sz w:val="16"/>
                          <w:szCs w:val="16"/>
                          <w:lang w:val="en-US"/>
                        </w:rPr>
                        <w:t>endeavour</w:t>
                      </w:r>
                      <w:proofErr w:type="spellEnd"/>
                      <w:r w:rsidRPr="00A93F4B">
                        <w:rPr>
                          <w:rFonts w:ascii="Calibri Light" w:hAnsi="Calibri Light" w:cs="Calibri Light"/>
                          <w:color w:val="2E3036"/>
                          <w:sz w:val="16"/>
                          <w:szCs w:val="16"/>
                          <w:lang w:val="en-US"/>
                        </w:rPr>
                        <w:t xml:space="preserve"> to trace and contact third party copyright owners. If there are any inadvertent omissions or errors in the acknowledgements or usage, this is unintended and PiXL will remedy these on written notification.</w:t>
                      </w:r>
                    </w:p>
                    <w:p w14:paraId="0974936F" w14:textId="77777777" w:rsidR="004B6A75" w:rsidRPr="00034780" w:rsidRDefault="004B6A75" w:rsidP="004B6A75">
                      <w:pPr>
                        <w:spacing w:after="100"/>
                        <w:jc w:val="both"/>
                        <w:rPr>
                          <w:rFonts w:ascii="Calibri Light" w:hAnsi="Calibri Light" w:cs="Calibri Light"/>
                          <w:color w:val="2E3036"/>
                          <w:sz w:val="16"/>
                          <w:szCs w:val="16"/>
                        </w:rPr>
                      </w:pPr>
                    </w:p>
                  </w:txbxContent>
                </v:textbox>
                <w10:wrap type="through" anchorx="margin"/>
              </v:shape>
            </w:pict>
          </mc:Fallback>
        </mc:AlternateContent>
      </w:r>
    </w:p>
    <w:sectPr w:rsidR="00932975" w:rsidRPr="00932975" w:rsidSect="00DF2934">
      <w:headerReference w:type="default" r:id="rId7"/>
      <w:foot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B42E" w14:textId="77777777" w:rsidR="003C1BD1" w:rsidRDefault="003C1BD1" w:rsidP="00C219FE">
      <w:r>
        <w:separator/>
      </w:r>
    </w:p>
  </w:endnote>
  <w:endnote w:type="continuationSeparator" w:id="0">
    <w:p w14:paraId="167AAB29" w14:textId="77777777" w:rsidR="003C1BD1" w:rsidRDefault="003C1BD1" w:rsidP="00C2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C58" w14:textId="2613AC98" w:rsidR="004B6A75" w:rsidRDefault="004B6A75">
    <w:pPr>
      <w:pStyle w:val="Footer"/>
    </w:pPr>
    <w:r w:rsidRPr="00BD46C7">
      <w:rPr>
        <w:rFonts w:cstheme="minorHAnsi"/>
        <w:b/>
        <w:bCs/>
        <w:color w:val="2E3036"/>
        <w:spacing w:val="40"/>
        <w:sz w:val="18"/>
        <w:szCs w:val="18"/>
        <w:lang w:val="en-US"/>
      </w:rPr>
      <w:fldChar w:fldCharType="begin"/>
    </w:r>
    <w:r w:rsidRPr="00BD46C7">
      <w:rPr>
        <w:rFonts w:cstheme="minorHAnsi"/>
        <w:b/>
        <w:bCs/>
        <w:color w:val="2E3036"/>
        <w:spacing w:val="40"/>
        <w:sz w:val="18"/>
        <w:szCs w:val="18"/>
        <w:lang w:val="en-US"/>
      </w:rPr>
      <w:instrText xml:space="preserve"> PAGE   \* MERGEFORMAT </w:instrText>
    </w:r>
    <w:r w:rsidRPr="00BD46C7">
      <w:rPr>
        <w:rFonts w:cstheme="minorHAnsi"/>
        <w:b/>
        <w:bCs/>
        <w:color w:val="2E3036"/>
        <w:spacing w:val="40"/>
        <w:sz w:val="18"/>
        <w:szCs w:val="18"/>
        <w:lang w:val="en-US"/>
      </w:rPr>
      <w:fldChar w:fldCharType="separate"/>
    </w:r>
    <w:r>
      <w:rPr>
        <w:rFonts w:cstheme="minorHAnsi"/>
        <w:b/>
        <w:bCs/>
        <w:color w:val="2E3036"/>
        <w:spacing w:val="40"/>
        <w:sz w:val="18"/>
        <w:szCs w:val="18"/>
        <w:lang w:val="en-US"/>
      </w:rPr>
      <w:t>1</w:t>
    </w:r>
    <w:r w:rsidRPr="00BD46C7">
      <w:rPr>
        <w:rFonts w:cstheme="minorHAnsi"/>
        <w:b/>
        <w:bCs/>
        <w:noProof/>
        <w:color w:val="2E3036"/>
        <w:spacing w:val="40"/>
        <w:sz w:val="18"/>
        <w:szCs w:val="18"/>
        <w:lang w:val="en-US"/>
      </w:rPr>
      <w:fldChar w:fldCharType="end"/>
    </w:r>
    <w:r>
      <w:rPr>
        <w:rFonts w:cstheme="minorHAnsi"/>
        <w:b/>
        <w:bCs/>
        <w:noProof/>
        <w:color w:val="2E3036"/>
        <w:spacing w:val="40"/>
        <w:sz w:val="18"/>
        <w:szCs w:val="18"/>
        <w:lang w:val="en-US"/>
      </w:rPr>
      <w:t xml:space="preserve">     </w:t>
    </w:r>
    <w:r w:rsidRPr="00B9052A">
      <w:rPr>
        <w:rFonts w:cstheme="minorHAnsi"/>
        <w:b/>
        <w:bCs/>
        <w:color w:val="2E3036"/>
        <w:spacing w:val="40"/>
        <w:sz w:val="18"/>
        <w:szCs w:val="18"/>
        <w:lang w:val="en-US"/>
      </w:rPr>
      <w:t xml:space="preserve">IGNITING </w:t>
    </w:r>
    <w:r w:rsidRPr="00B9052A">
      <w:rPr>
        <w:rFonts w:asciiTheme="majorHAnsi" w:hAnsiTheme="majorHAnsi" w:cstheme="majorHAnsi"/>
        <w:color w:val="2E3036"/>
        <w:spacing w:val="40"/>
        <w:sz w:val="18"/>
        <w:szCs w:val="18"/>
        <w:lang w:val="en-US"/>
      </w:rPr>
      <w:t>LEADERS</w:t>
    </w:r>
    <w:r w:rsidRPr="00B9052A">
      <w:rPr>
        <w:rFonts w:cstheme="minorHAnsi"/>
        <w:b/>
        <w:bCs/>
        <w:color w:val="2E3036"/>
        <w:spacing w:val="40"/>
        <w:sz w:val="18"/>
        <w:szCs w:val="18"/>
        <w:lang w:val="en-US"/>
      </w:rPr>
      <w:t xml:space="preserve">, CHANGING </w:t>
    </w:r>
    <w:r w:rsidRPr="00B9052A">
      <w:rPr>
        <w:rFonts w:asciiTheme="majorHAnsi" w:hAnsiTheme="majorHAnsi" w:cstheme="majorHAnsi"/>
        <w:color w:val="2E3036"/>
        <w:spacing w:val="40"/>
        <w:sz w:val="18"/>
        <w:szCs w:val="18"/>
        <w:lang w:val="en-US"/>
      </w:rPr>
      <w:t>LIVES</w:t>
    </w:r>
    <w:r>
      <w:rPr>
        <w:rFonts w:asciiTheme="majorHAnsi" w:hAnsiTheme="majorHAnsi" w:cstheme="majorHAnsi"/>
        <w:color w:val="2E3036"/>
        <w:sz w:val="18"/>
        <w:szCs w:val="18"/>
        <w:lang w:val="en-US"/>
      </w:rPr>
      <w:tab/>
    </w:r>
    <w:r>
      <w:rPr>
        <w:rFonts w:asciiTheme="majorHAnsi" w:hAnsiTheme="majorHAnsi" w:cstheme="majorHAnsi"/>
        <w:color w:val="2E3036"/>
        <w:sz w:val="20"/>
        <w:szCs w:val="20"/>
        <w:lang w:val="en-US"/>
      </w:rPr>
      <w:t xml:space="preserve"> </w:t>
    </w:r>
    <w:r w:rsidRPr="00B9052A">
      <w:rPr>
        <w:rFonts w:asciiTheme="majorHAnsi" w:hAnsiTheme="majorHAnsi" w:cstheme="majorHAnsi"/>
        <w:i/>
        <w:iCs/>
        <w:color w:val="2E3036"/>
        <w:sz w:val="18"/>
        <w:szCs w:val="18"/>
        <w:lang w:val="en-US"/>
      </w:rPr>
      <w:t>www.pixl.org.uk</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B8645" w14:textId="77777777" w:rsidR="003C1BD1" w:rsidRDefault="003C1BD1" w:rsidP="00C219FE">
      <w:r>
        <w:separator/>
      </w:r>
    </w:p>
  </w:footnote>
  <w:footnote w:type="continuationSeparator" w:id="0">
    <w:p w14:paraId="53F5D461" w14:textId="77777777" w:rsidR="003C1BD1" w:rsidRDefault="003C1BD1" w:rsidP="00C21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ABA6" w14:textId="08784321" w:rsidR="00C219FE" w:rsidRDefault="004B6A75">
    <w:pPr>
      <w:pStyle w:val="Header"/>
    </w:pPr>
    <w:r>
      <w:rPr>
        <w:noProof/>
      </w:rPr>
      <w:drawing>
        <wp:anchor distT="0" distB="0" distL="114300" distR="114300" simplePos="0" relativeHeight="251659264" behindDoc="1" locked="0" layoutInCell="1" allowOverlap="1" wp14:anchorId="08B40A68" wp14:editId="7E37A232">
          <wp:simplePos x="0" y="0"/>
          <wp:positionH relativeFrom="column">
            <wp:posOffset>5124450</wp:posOffset>
          </wp:positionH>
          <wp:positionV relativeFrom="paragraph">
            <wp:posOffset>-122555</wp:posOffset>
          </wp:positionV>
          <wp:extent cx="1089765" cy="433599"/>
          <wp:effectExtent l="0" t="0" r="0" b="508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l="8405" t="14620" r="8254" b="11227"/>
                  <a:stretch/>
                </pic:blipFill>
                <pic:spPr bwMode="auto">
                  <a:xfrm>
                    <a:off x="0" y="0"/>
                    <a:ext cx="1089765" cy="4335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21B7D"/>
    <w:multiLevelType w:val="hybridMultilevel"/>
    <w:tmpl w:val="A8CE95BA"/>
    <w:lvl w:ilvl="0" w:tplc="5456C1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4468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84"/>
    <w:rsid w:val="000C159B"/>
    <w:rsid w:val="00141DB5"/>
    <w:rsid w:val="003C1BD1"/>
    <w:rsid w:val="003C2784"/>
    <w:rsid w:val="00416A01"/>
    <w:rsid w:val="0044718D"/>
    <w:rsid w:val="004B6A75"/>
    <w:rsid w:val="006903E3"/>
    <w:rsid w:val="006C7161"/>
    <w:rsid w:val="00702F1D"/>
    <w:rsid w:val="007838E1"/>
    <w:rsid w:val="00932975"/>
    <w:rsid w:val="00966AD8"/>
    <w:rsid w:val="00A661C5"/>
    <w:rsid w:val="00A73455"/>
    <w:rsid w:val="00B36F3A"/>
    <w:rsid w:val="00C219FE"/>
    <w:rsid w:val="00C83509"/>
    <w:rsid w:val="00DF2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DE706"/>
  <w15:chartTrackingRefBased/>
  <w15:docId w15:val="{529B2484-F942-B247-8571-A316F081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784"/>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C219FE"/>
    <w:pPr>
      <w:tabs>
        <w:tab w:val="center" w:pos="4513"/>
        <w:tab w:val="right" w:pos="9026"/>
      </w:tabs>
    </w:pPr>
  </w:style>
  <w:style w:type="character" w:customStyle="1" w:styleId="HeaderChar">
    <w:name w:val="Header Char"/>
    <w:basedOn w:val="DefaultParagraphFont"/>
    <w:link w:val="Header"/>
    <w:uiPriority w:val="99"/>
    <w:rsid w:val="00C219FE"/>
  </w:style>
  <w:style w:type="paragraph" w:styleId="Footer">
    <w:name w:val="footer"/>
    <w:basedOn w:val="Normal"/>
    <w:link w:val="FooterChar"/>
    <w:uiPriority w:val="99"/>
    <w:unhideWhenUsed/>
    <w:rsid w:val="00C219FE"/>
    <w:pPr>
      <w:tabs>
        <w:tab w:val="center" w:pos="4513"/>
        <w:tab w:val="right" w:pos="9026"/>
      </w:tabs>
    </w:pPr>
  </w:style>
  <w:style w:type="character" w:customStyle="1" w:styleId="FooterChar">
    <w:name w:val="Footer Char"/>
    <w:basedOn w:val="DefaultParagraphFont"/>
    <w:link w:val="Footer"/>
    <w:uiPriority w:val="99"/>
    <w:rsid w:val="00C219FE"/>
  </w:style>
  <w:style w:type="character" w:styleId="LineNumber">
    <w:name w:val="line number"/>
    <w:basedOn w:val="DefaultParagraphFont"/>
    <w:uiPriority w:val="99"/>
    <w:semiHidden/>
    <w:unhideWhenUsed/>
    <w:rsid w:val="00DF2934"/>
  </w:style>
  <w:style w:type="paragraph" w:styleId="ListParagraph">
    <w:name w:val="List Paragraph"/>
    <w:basedOn w:val="Normal"/>
    <w:uiPriority w:val="34"/>
    <w:qFormat/>
    <w:rsid w:val="00DF2934"/>
    <w:pPr>
      <w:ind w:left="720"/>
      <w:contextualSpacing/>
    </w:pPr>
  </w:style>
  <w:style w:type="table" w:styleId="TableGrid">
    <w:name w:val="Table Grid"/>
    <w:basedOn w:val="TableNormal"/>
    <w:uiPriority w:val="39"/>
    <w:rsid w:val="0041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925</Words>
  <Characters>5277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Sammons</dc:creator>
  <cp:keywords/>
  <dc:description/>
  <cp:lastModifiedBy>Honey Martin</cp:lastModifiedBy>
  <cp:revision>6</cp:revision>
  <dcterms:created xsi:type="dcterms:W3CDTF">2022-12-27T07:59:00Z</dcterms:created>
  <dcterms:modified xsi:type="dcterms:W3CDTF">2023-01-26T09:13:00Z</dcterms:modified>
</cp:coreProperties>
</file>